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F694" w14:textId="77777777" w:rsidR="00032A20" w:rsidRDefault="006C7A59">
      <w:pPr>
        <w:contextualSpacing w:val="0"/>
        <w:jc w:val="center"/>
        <w:rPr>
          <w:sz w:val="44"/>
          <w:szCs w:val="44"/>
        </w:rPr>
      </w:pPr>
      <w:r>
        <w:rPr>
          <w:sz w:val="44"/>
          <w:szCs w:val="44"/>
        </w:rPr>
        <w:t>Załącznik 2</w:t>
      </w:r>
    </w:p>
    <w:p w14:paraId="5B8C4C0E" w14:textId="77777777" w:rsidR="00032A20" w:rsidRDefault="006C7A59">
      <w:pPr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04E8915" w14:textId="77777777" w:rsidR="00032A20" w:rsidRDefault="006C7A59">
      <w:pPr>
        <w:contextualSpacing w:val="0"/>
        <w:jc w:val="both"/>
        <w:rPr>
          <w:sz w:val="36"/>
          <w:szCs w:val="36"/>
        </w:rPr>
      </w:pPr>
      <w:r>
        <w:rPr>
          <w:sz w:val="36"/>
          <w:szCs w:val="36"/>
        </w:rPr>
        <w:t>Zakres przedsięwzięcia polegającego na montażu instalacji w ramach projektu oraz minimalne wymagania dla urządzeń.</w:t>
      </w:r>
    </w:p>
    <w:p w14:paraId="4FEDB5DB" w14:textId="77777777" w:rsidR="00032A20" w:rsidRDefault="00032A20">
      <w:pPr>
        <w:contextualSpacing w:val="0"/>
        <w:jc w:val="both"/>
        <w:rPr>
          <w:b/>
          <w:i/>
          <w:sz w:val="32"/>
          <w:szCs w:val="32"/>
        </w:rPr>
      </w:pPr>
    </w:p>
    <w:p w14:paraId="6D667A7B" w14:textId="77777777" w:rsidR="00032A20" w:rsidRDefault="006C7A59">
      <w:pPr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Zakres przedsięwzięcia dla instalacji kotła gazowego kondensacyjnego</w:t>
      </w:r>
    </w:p>
    <w:p w14:paraId="0F75BE6B" w14:textId="77777777" w:rsidR="00032A20" w:rsidRDefault="00032A20">
      <w:pPr>
        <w:contextualSpacing w:val="0"/>
        <w:jc w:val="both"/>
      </w:pPr>
    </w:p>
    <w:p w14:paraId="3316BA8E" w14:textId="77777777" w:rsidR="00032A20" w:rsidRDefault="006C7A59">
      <w:pPr>
        <w:contextualSpacing w:val="0"/>
        <w:jc w:val="both"/>
      </w:pPr>
      <w:r>
        <w:t>Zakres przedsięwzięcia obejmuje:</w:t>
      </w:r>
    </w:p>
    <w:p w14:paraId="09FFAF75" w14:textId="77777777" w:rsidR="00032A20" w:rsidRDefault="00032A20">
      <w:pPr>
        <w:ind w:left="1080" w:hanging="360"/>
        <w:contextualSpacing w:val="0"/>
        <w:jc w:val="both"/>
      </w:pPr>
    </w:p>
    <w:p w14:paraId="30FAD520" w14:textId="77777777" w:rsidR="00032A20" w:rsidRDefault="006C7A59">
      <w:pPr>
        <w:numPr>
          <w:ilvl w:val="0"/>
          <w:numId w:val="2"/>
        </w:numPr>
      </w:pPr>
      <w:r>
        <w:t>Demontaż obecnego źródła ciepła.</w:t>
      </w:r>
    </w:p>
    <w:p w14:paraId="21CEFA41" w14:textId="77777777" w:rsidR="00032A20" w:rsidRDefault="006C7A59">
      <w:pPr>
        <w:numPr>
          <w:ilvl w:val="0"/>
          <w:numId w:val="2"/>
        </w:numPr>
      </w:pPr>
      <w:r>
        <w:t>Dostawa elementów składowych instalacji z kotłem gazowym.</w:t>
      </w:r>
    </w:p>
    <w:p w14:paraId="1C6349FC" w14:textId="77777777" w:rsidR="00032A20" w:rsidRDefault="006C7A59">
      <w:pPr>
        <w:numPr>
          <w:ilvl w:val="0"/>
          <w:numId w:val="2"/>
        </w:numPr>
      </w:pPr>
      <w:r>
        <w:t>Montaż fabrycznie nowego kotła zgodnego z wymaganiami przedstawionymi w tabeli 1.</w:t>
      </w:r>
    </w:p>
    <w:p w14:paraId="281A0F22" w14:textId="77777777" w:rsidR="00032A20" w:rsidRDefault="006C7A59">
      <w:pPr>
        <w:numPr>
          <w:ilvl w:val="0"/>
          <w:numId w:val="2"/>
        </w:numPr>
      </w:pPr>
      <w:r>
        <w:t>Montaż elementów składowych instalacji oraz wykonanie niezbędnych połączeń hydraulicznych.</w:t>
      </w:r>
    </w:p>
    <w:p w14:paraId="0AC342E1" w14:textId="77777777" w:rsidR="00032A20" w:rsidRDefault="006C7A59">
      <w:pPr>
        <w:numPr>
          <w:ilvl w:val="0"/>
          <w:numId w:val="2"/>
        </w:numPr>
      </w:pPr>
      <w:r>
        <w:t>Montaż urządzeń towarzyszących w tym grupy pompowej.</w:t>
      </w:r>
    </w:p>
    <w:p w14:paraId="7FE955B3" w14:textId="77777777" w:rsidR="00032A20" w:rsidRDefault="006C7A59">
      <w:pPr>
        <w:numPr>
          <w:ilvl w:val="0"/>
          <w:numId w:val="2"/>
        </w:numPr>
      </w:pPr>
      <w:r>
        <w:t>Montaż regulatora i ciepłomierza.</w:t>
      </w:r>
    </w:p>
    <w:p w14:paraId="3589BB6C" w14:textId="77777777" w:rsidR="00032A20" w:rsidRDefault="006C7A59">
      <w:pPr>
        <w:numPr>
          <w:ilvl w:val="0"/>
          <w:numId w:val="2"/>
        </w:numPr>
      </w:pPr>
      <w:r>
        <w:t>Wykonanie izolacji rurociągów oraz prac zabezpieczających.</w:t>
      </w:r>
    </w:p>
    <w:p w14:paraId="7FE800C3" w14:textId="77777777" w:rsidR="00032A20" w:rsidRDefault="006C7A59">
      <w:pPr>
        <w:numPr>
          <w:ilvl w:val="0"/>
          <w:numId w:val="2"/>
        </w:numPr>
      </w:pPr>
      <w:r>
        <w:t>Wykonanie prac pomocniczych budowlanych (przebicia otwory montażowe, przejścia instalacyjne przez przegrody budowlane).</w:t>
      </w:r>
    </w:p>
    <w:p w14:paraId="02723394" w14:textId="77777777" w:rsidR="00032A20" w:rsidRDefault="006C7A59">
      <w:pPr>
        <w:numPr>
          <w:ilvl w:val="0"/>
          <w:numId w:val="2"/>
        </w:numPr>
      </w:pPr>
      <w:r>
        <w:t>Integracja instalacji z kotłem gazowym z istniejącą instalacją.</w:t>
      </w:r>
    </w:p>
    <w:p w14:paraId="72315641" w14:textId="77777777" w:rsidR="00032A20" w:rsidRDefault="006C7A59">
      <w:pPr>
        <w:numPr>
          <w:ilvl w:val="0"/>
          <w:numId w:val="2"/>
        </w:numPr>
      </w:pPr>
      <w:r>
        <w:t>Sprawdzenie szczelności układu i uruchomienia instalacji.</w:t>
      </w:r>
    </w:p>
    <w:p w14:paraId="69C7033C" w14:textId="77777777" w:rsidR="00032A20" w:rsidRDefault="006C7A59">
      <w:pPr>
        <w:numPr>
          <w:ilvl w:val="0"/>
          <w:numId w:val="2"/>
        </w:numPr>
        <w:jc w:val="both"/>
      </w:pPr>
      <w:r>
        <w:t>Montaż wkładu kominowego/układu kominowego (jeżeli jest to konieczne).</w:t>
      </w:r>
    </w:p>
    <w:p w14:paraId="12D3FCE0" w14:textId="77777777" w:rsidR="00032A20" w:rsidRDefault="00032A20">
      <w:pPr>
        <w:contextualSpacing w:val="0"/>
        <w:rPr>
          <w:b/>
        </w:rPr>
      </w:pPr>
    </w:p>
    <w:p w14:paraId="6998DC50" w14:textId="77777777" w:rsidR="00032A20" w:rsidRDefault="006C7A59">
      <w:pPr>
        <w:contextualSpacing w:val="0"/>
        <w:rPr>
          <w:b/>
        </w:rPr>
      </w:pPr>
      <w:r>
        <w:rPr>
          <w:b/>
        </w:rPr>
        <w:t>Wymagania w zakresie urządzeń i poszczególnych elementów instalacji z kotłem gazowym</w:t>
      </w:r>
    </w:p>
    <w:p w14:paraId="2848D915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0" w:name="_f3h1y0fbot" w:colFirst="0" w:colLast="0"/>
      <w:bookmarkEnd w:id="0"/>
      <w:r>
        <w:rPr>
          <w:b/>
          <w:sz w:val="22"/>
          <w:szCs w:val="22"/>
        </w:rPr>
        <w:t>Kocioł gazowy kondensacyjny</w:t>
      </w:r>
    </w:p>
    <w:p w14:paraId="0DBCC350" w14:textId="77777777" w:rsidR="00032A20" w:rsidRDefault="006C7A59">
      <w:pPr>
        <w:contextualSpacing w:val="0"/>
        <w:jc w:val="both"/>
      </w:pPr>
      <w:r>
        <w:t>Moc kotła powinna być dostosowana do zapotrzebowania na moc cieplną budynku.</w:t>
      </w:r>
    </w:p>
    <w:p w14:paraId="1D9D8EE2" w14:textId="77777777" w:rsidR="00032A20" w:rsidRDefault="006C7A59">
      <w:pPr>
        <w:contextualSpacing w:val="0"/>
        <w:jc w:val="both"/>
      </w:pPr>
      <w:r>
        <w:t xml:space="preserve"> </w:t>
      </w:r>
    </w:p>
    <w:p w14:paraId="407F3E22" w14:textId="77777777" w:rsidR="00032A20" w:rsidRDefault="006C7A59">
      <w:pPr>
        <w:contextualSpacing w:val="0"/>
        <w:jc w:val="both"/>
      </w:pPr>
      <w:r>
        <w:t xml:space="preserve">Minimalne wymagania w zakresie kotłów gazowych kondensacyjnych przedstawia poniższa tabela.   </w:t>
      </w:r>
    </w:p>
    <w:p w14:paraId="6C7F6382" w14:textId="77777777" w:rsidR="00032A20" w:rsidRDefault="006C7A59">
      <w:pPr>
        <w:contextualSpacing w:val="0"/>
      </w:pPr>
      <w:r>
        <w:t xml:space="preserve"> </w:t>
      </w:r>
    </w:p>
    <w:p w14:paraId="6E19652A" w14:textId="77777777" w:rsidR="00032A20" w:rsidRDefault="00032A20">
      <w:pPr>
        <w:contextualSpacing w:val="0"/>
      </w:pPr>
    </w:p>
    <w:p w14:paraId="5F4AEEAC" w14:textId="77777777" w:rsidR="00175858" w:rsidRDefault="00175858">
      <w:pPr>
        <w:contextualSpacing w:val="0"/>
      </w:pPr>
    </w:p>
    <w:p w14:paraId="58B32469" w14:textId="77777777" w:rsidR="00175858" w:rsidRDefault="00175858">
      <w:pPr>
        <w:contextualSpacing w:val="0"/>
      </w:pPr>
    </w:p>
    <w:p w14:paraId="6B88A782" w14:textId="77777777" w:rsidR="00175858" w:rsidRDefault="00175858">
      <w:pPr>
        <w:contextualSpacing w:val="0"/>
      </w:pPr>
    </w:p>
    <w:p w14:paraId="748F1E7C" w14:textId="77777777" w:rsidR="00175858" w:rsidRDefault="00175858">
      <w:pPr>
        <w:contextualSpacing w:val="0"/>
      </w:pPr>
    </w:p>
    <w:p w14:paraId="3191696B" w14:textId="77777777" w:rsidR="00032A20" w:rsidRDefault="006C7A59">
      <w:pPr>
        <w:contextualSpacing w:val="0"/>
        <w:rPr>
          <w:b/>
        </w:rPr>
      </w:pPr>
      <w:r>
        <w:rPr>
          <w:b/>
        </w:rPr>
        <w:lastRenderedPageBreak/>
        <w:t>Tabela 1. Minimalne wymagania dla kotłów gazowych kondensacyjnych</w:t>
      </w:r>
    </w:p>
    <w:tbl>
      <w:tblPr>
        <w:tblStyle w:val="a"/>
        <w:tblW w:w="86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050"/>
      </w:tblGrid>
      <w:tr w:rsidR="00032A20" w14:paraId="69627D7B" w14:textId="77777777">
        <w:trPr>
          <w:trHeight w:val="62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F6C7" w14:textId="77777777" w:rsidR="00032A20" w:rsidRDefault="006C7A59">
            <w:pPr>
              <w:ind w:left="100"/>
              <w:contextualSpacing w:val="0"/>
            </w:pPr>
            <w:r>
              <w:t>Nazwa parametru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0004" w14:textId="77777777" w:rsidR="00032A20" w:rsidRDefault="006C7A59">
            <w:pPr>
              <w:ind w:left="100"/>
              <w:contextualSpacing w:val="0"/>
            </w:pPr>
            <w:r>
              <w:t>Wartość</w:t>
            </w:r>
          </w:p>
        </w:tc>
      </w:tr>
      <w:tr w:rsidR="00032A20" w14:paraId="626A1D1D" w14:textId="77777777">
        <w:trPr>
          <w:trHeight w:val="74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C455" w14:textId="77777777" w:rsidR="00032A20" w:rsidRDefault="006C7A59">
            <w:pPr>
              <w:ind w:left="140"/>
              <w:contextualSpacing w:val="0"/>
            </w:pPr>
            <w:r>
              <w:t>Typ kotła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B2E4" w14:textId="77777777" w:rsidR="00032A20" w:rsidRDefault="006C7A59">
            <w:pPr>
              <w:ind w:left="140"/>
              <w:contextualSpacing w:val="0"/>
            </w:pPr>
            <w:r>
              <w:t>Kocioł gazowy kondensacyjny</w:t>
            </w:r>
          </w:p>
          <w:p w14:paraId="1A87AFA5" w14:textId="77777777" w:rsidR="00032A20" w:rsidRDefault="006C7A59">
            <w:pPr>
              <w:ind w:left="140"/>
              <w:contextualSpacing w:val="0"/>
            </w:pPr>
            <w:r>
              <w:t>jedno lub dwufunkcyjny</w:t>
            </w:r>
          </w:p>
        </w:tc>
      </w:tr>
      <w:tr w:rsidR="00032A20" w14:paraId="5DEFD359" w14:textId="77777777">
        <w:trPr>
          <w:trHeight w:val="4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C903" w14:textId="77777777" w:rsidR="00032A20" w:rsidRDefault="006C7A59">
            <w:pPr>
              <w:ind w:left="140"/>
              <w:contextualSpacing w:val="0"/>
            </w:pPr>
            <w:r>
              <w:t>Typ paliwa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4C03" w14:textId="77777777" w:rsidR="00032A20" w:rsidRDefault="006C7A59">
            <w:pPr>
              <w:ind w:left="140"/>
              <w:contextualSpacing w:val="0"/>
            </w:pPr>
            <w:r>
              <w:t>gaz ziemny</w:t>
            </w:r>
          </w:p>
        </w:tc>
      </w:tr>
      <w:tr w:rsidR="00032A20" w14:paraId="08267DDB" w14:textId="77777777">
        <w:trPr>
          <w:trHeight w:val="56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E961" w14:textId="77777777" w:rsidR="00032A20" w:rsidRDefault="006C7A59">
            <w:pPr>
              <w:ind w:left="140"/>
              <w:contextualSpacing w:val="0"/>
            </w:pPr>
            <w:r>
              <w:t>Sprawność znamionowa przy 80/60 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53C" w14:textId="77777777" w:rsidR="00032A20" w:rsidRDefault="006C7A59">
            <w:pPr>
              <w:ind w:left="140"/>
              <w:contextualSpacing w:val="0"/>
            </w:pPr>
            <w:r>
              <w:t>powyżej 88%</w:t>
            </w:r>
          </w:p>
        </w:tc>
      </w:tr>
      <w:tr w:rsidR="00032A20" w14:paraId="79CFFB00" w14:textId="77777777">
        <w:trPr>
          <w:trHeight w:val="74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F0BB" w14:textId="77777777" w:rsidR="00032A20" w:rsidRDefault="006C7A59">
            <w:pPr>
              <w:ind w:left="140"/>
              <w:contextualSpacing w:val="0"/>
            </w:pPr>
            <w:r>
              <w:t>Poziom mocy akustycznej w pomieszczeniu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1C49" w14:textId="77777777" w:rsidR="00032A20" w:rsidRDefault="006C7A59">
            <w:pPr>
              <w:ind w:left="140"/>
              <w:contextualSpacing w:val="0"/>
            </w:pPr>
            <w:r>
              <w:t xml:space="preserve">poniżej 70 </w:t>
            </w: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032A20" w14:paraId="5A0457F8" w14:textId="77777777">
        <w:trPr>
          <w:trHeight w:val="4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3113" w14:textId="77777777" w:rsidR="00032A20" w:rsidRDefault="006C7A59">
            <w:pPr>
              <w:ind w:left="140"/>
              <w:contextualSpacing w:val="0"/>
            </w:pPr>
            <w:r>
              <w:t>Klasa energetyczna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8C54" w14:textId="77777777" w:rsidR="00032A20" w:rsidRDefault="006C7A59">
            <w:pPr>
              <w:ind w:left="140"/>
              <w:contextualSpacing w:val="0"/>
            </w:pPr>
            <w:r>
              <w:t>A</w:t>
            </w:r>
          </w:p>
        </w:tc>
      </w:tr>
      <w:tr w:rsidR="00032A20" w14:paraId="261F60CF" w14:textId="77777777">
        <w:trPr>
          <w:trHeight w:val="5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AF9CAF" w14:textId="77777777" w:rsidR="00032A20" w:rsidRDefault="006C7A59">
            <w:pPr>
              <w:spacing w:line="288" w:lineRule="auto"/>
              <w:ind w:left="140"/>
              <w:contextualSpacing w:val="0"/>
            </w:pPr>
            <w:r>
              <w:t>Gwarancja producenta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1ACC60" w14:textId="77777777" w:rsidR="00032A20" w:rsidRDefault="006C7A59">
            <w:pPr>
              <w:spacing w:line="288" w:lineRule="auto"/>
              <w:ind w:left="140"/>
              <w:contextualSpacing w:val="0"/>
            </w:pPr>
            <w:r>
              <w:t>Minimum 5 lat</w:t>
            </w:r>
          </w:p>
        </w:tc>
      </w:tr>
    </w:tbl>
    <w:p w14:paraId="1CD1A830" w14:textId="77777777" w:rsidR="00032A20" w:rsidRDefault="00032A20">
      <w:pPr>
        <w:contextualSpacing w:val="0"/>
        <w:jc w:val="both"/>
      </w:pPr>
    </w:p>
    <w:p w14:paraId="322DFBC0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1" w:name="_nzhrjx6etkoc" w:colFirst="0" w:colLast="0"/>
      <w:bookmarkEnd w:id="1"/>
      <w:r>
        <w:rPr>
          <w:b/>
          <w:sz w:val="22"/>
          <w:szCs w:val="22"/>
        </w:rPr>
        <w:t>Pompa obiegowa kotła</w:t>
      </w:r>
    </w:p>
    <w:p w14:paraId="291FC513" w14:textId="77777777" w:rsidR="00032A20" w:rsidRDefault="006C7A59">
      <w:pPr>
        <w:contextualSpacing w:val="0"/>
        <w:jc w:val="both"/>
      </w:pPr>
      <w:r>
        <w:t>Pompa obiegowa powinna zostać dobrana z uwzględnieniem wymaganej wysokości podnoszenia oraz wymaganego przepływu. Przy doborze należy uwzględnić także średnice rur oraz infrastrukturę towarzyszącą. Użyta pompa ma być wykonana z materiałów odpornych na korozję, a ich konstrukcja ma zapewnić szczelność urządzenia.</w:t>
      </w:r>
    </w:p>
    <w:p w14:paraId="42D838F4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2" w:name="_qt85v10seq2" w:colFirst="0" w:colLast="0"/>
      <w:bookmarkEnd w:id="2"/>
      <w:r>
        <w:rPr>
          <w:b/>
          <w:sz w:val="22"/>
          <w:szCs w:val="22"/>
        </w:rPr>
        <w:t>Monitoring instalacji</w:t>
      </w:r>
    </w:p>
    <w:p w14:paraId="7C0DB451" w14:textId="77777777" w:rsidR="00032A20" w:rsidRDefault="006C7A59">
      <w:pPr>
        <w:contextualSpacing w:val="0"/>
        <w:jc w:val="both"/>
      </w:pPr>
      <w:r>
        <w:t>Do monitoringu ilości wytworzonej energii cieplnej instalacji należy zastosować ciepłomierz.</w:t>
      </w:r>
    </w:p>
    <w:p w14:paraId="34CB72CD" w14:textId="77777777" w:rsidR="00032A20" w:rsidRDefault="006C7A59">
      <w:pPr>
        <w:pStyle w:val="Nagwek1"/>
        <w:keepNext w:val="0"/>
        <w:keepLines w:val="0"/>
        <w:contextualSpacing w:val="0"/>
        <w:jc w:val="both"/>
        <w:rPr>
          <w:b/>
          <w:sz w:val="22"/>
          <w:szCs w:val="22"/>
        </w:rPr>
      </w:pPr>
      <w:bookmarkStart w:id="3" w:name="_yjn08osu5stw" w:colFirst="0" w:colLast="0"/>
      <w:bookmarkEnd w:id="3"/>
      <w:r>
        <w:rPr>
          <w:b/>
          <w:sz w:val="22"/>
          <w:szCs w:val="22"/>
        </w:rPr>
        <w:t>Dostosowanie instalacji CO</w:t>
      </w:r>
    </w:p>
    <w:p w14:paraId="7BFFE12F" w14:textId="77777777" w:rsidR="00032A20" w:rsidRDefault="006C7A59">
      <w:pPr>
        <w:contextualSpacing w:val="0"/>
        <w:jc w:val="both"/>
      </w:pPr>
      <w:r>
        <w:t xml:space="preserve">Instalację centralnego ogrzewania należy dostosować do pracy z kotłem gazowym kondensacyjnym. W skład tych prac wchodzi modernizacja układu hydraulicznego kotłowni w zakresie koniecznym do przyłączenia nowego kotła. Dostosowanie instalacji do pracy w układzie zamkniętym (jeżeli zachodzi taka konieczność). Montaż zabezpieczeń.  </w:t>
      </w:r>
    </w:p>
    <w:p w14:paraId="226EC98D" w14:textId="77777777" w:rsidR="00032A20" w:rsidRDefault="006C7A59">
      <w:pPr>
        <w:contextualSpacing w:val="0"/>
        <w:jc w:val="both"/>
      </w:pPr>
      <w:r>
        <w:t xml:space="preserve"> </w:t>
      </w:r>
    </w:p>
    <w:p w14:paraId="0F36FB45" w14:textId="77777777" w:rsidR="00032A20" w:rsidRDefault="00032A20">
      <w:pPr>
        <w:contextualSpacing w:val="0"/>
        <w:jc w:val="both"/>
      </w:pPr>
    </w:p>
    <w:p w14:paraId="4B523FC3" w14:textId="77777777" w:rsidR="00032A20" w:rsidRDefault="006C7A59">
      <w:pPr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2D64F06F" w14:textId="77777777" w:rsidR="00032A20" w:rsidRDefault="00032A20">
      <w:pPr>
        <w:contextualSpacing w:val="0"/>
        <w:jc w:val="both"/>
        <w:rPr>
          <w:b/>
          <w:i/>
          <w:sz w:val="32"/>
          <w:szCs w:val="32"/>
        </w:rPr>
      </w:pPr>
    </w:p>
    <w:p w14:paraId="1468AEF0" w14:textId="77777777" w:rsidR="00032A20" w:rsidRDefault="00032A20">
      <w:pPr>
        <w:contextualSpacing w:val="0"/>
        <w:jc w:val="both"/>
        <w:rPr>
          <w:b/>
          <w:i/>
          <w:sz w:val="32"/>
          <w:szCs w:val="32"/>
        </w:rPr>
      </w:pPr>
    </w:p>
    <w:p w14:paraId="0F0BF426" w14:textId="77777777" w:rsidR="00032A20" w:rsidRDefault="006C7A59">
      <w:pPr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Zakres przedsięwzięcia dla kotłów na biomasę</w:t>
      </w:r>
    </w:p>
    <w:p w14:paraId="58A209CE" w14:textId="77777777" w:rsidR="00032A20" w:rsidRDefault="00032A20">
      <w:pPr>
        <w:contextualSpacing w:val="0"/>
        <w:jc w:val="both"/>
      </w:pPr>
    </w:p>
    <w:p w14:paraId="5B5EFFEC" w14:textId="77777777" w:rsidR="00032A20" w:rsidRDefault="006C7A59">
      <w:pPr>
        <w:contextualSpacing w:val="0"/>
        <w:jc w:val="both"/>
      </w:pPr>
      <w:r>
        <w:t>Zakres przedsięwzięcia obejmuje:</w:t>
      </w:r>
    </w:p>
    <w:p w14:paraId="668CE3A3" w14:textId="77777777" w:rsidR="00032A20" w:rsidRDefault="006C7A59">
      <w:pPr>
        <w:numPr>
          <w:ilvl w:val="0"/>
          <w:numId w:val="1"/>
        </w:numPr>
      </w:pPr>
      <w:r>
        <w:t>Demontaż obecnego źródła ciepła.</w:t>
      </w:r>
    </w:p>
    <w:p w14:paraId="4605DB6D" w14:textId="77777777" w:rsidR="00032A20" w:rsidRDefault="006C7A59">
      <w:pPr>
        <w:numPr>
          <w:ilvl w:val="0"/>
          <w:numId w:val="1"/>
        </w:numPr>
      </w:pPr>
      <w:r>
        <w:t>Dostawa elementów składowych instalacji z kotłem na biomasę.</w:t>
      </w:r>
    </w:p>
    <w:p w14:paraId="69BFBE0F" w14:textId="77777777" w:rsidR="00032A20" w:rsidRDefault="006C7A59">
      <w:pPr>
        <w:numPr>
          <w:ilvl w:val="0"/>
          <w:numId w:val="1"/>
        </w:numPr>
      </w:pPr>
      <w:r>
        <w:t>Montaż fabrycznie nowego kotła zgodnego z wymaganiami przedstawionymi w tabeli 2.</w:t>
      </w:r>
    </w:p>
    <w:p w14:paraId="7BEB4101" w14:textId="77777777" w:rsidR="00032A20" w:rsidRDefault="006C7A59">
      <w:pPr>
        <w:numPr>
          <w:ilvl w:val="0"/>
          <w:numId w:val="1"/>
        </w:numPr>
      </w:pPr>
      <w:r>
        <w:t>Montaż elementów składowych instalacji oraz wykonanie niezbędnych połączeń hydraulicznych.</w:t>
      </w:r>
    </w:p>
    <w:p w14:paraId="0B29B15D" w14:textId="77777777" w:rsidR="00032A20" w:rsidRDefault="006C7A59">
      <w:pPr>
        <w:numPr>
          <w:ilvl w:val="0"/>
          <w:numId w:val="1"/>
        </w:numPr>
      </w:pPr>
      <w:r>
        <w:t>Montaż urządzeń towarzyszących w tym grupy pompowej.</w:t>
      </w:r>
    </w:p>
    <w:p w14:paraId="5985E2C6" w14:textId="77777777" w:rsidR="00032A20" w:rsidRDefault="006C7A59">
      <w:pPr>
        <w:numPr>
          <w:ilvl w:val="0"/>
          <w:numId w:val="1"/>
        </w:numPr>
      </w:pPr>
      <w:r>
        <w:t>Montaż regulatora i ciepłomierza.</w:t>
      </w:r>
    </w:p>
    <w:p w14:paraId="0059A34B" w14:textId="77777777" w:rsidR="00032A20" w:rsidRDefault="006C7A59">
      <w:pPr>
        <w:numPr>
          <w:ilvl w:val="0"/>
          <w:numId w:val="1"/>
        </w:numPr>
      </w:pPr>
      <w:r>
        <w:t>Wykonanie izolacji rurociągów oraz prac zabezpieczających.</w:t>
      </w:r>
    </w:p>
    <w:p w14:paraId="09DA342A" w14:textId="77777777" w:rsidR="00032A20" w:rsidRDefault="006C7A59">
      <w:pPr>
        <w:numPr>
          <w:ilvl w:val="0"/>
          <w:numId w:val="1"/>
        </w:numPr>
      </w:pPr>
      <w:r>
        <w:t>Wykonanie prac pomocniczych budowlanych (przebicia otwory montażowe, przejścia instalacyjne przez przegrody budowlane).</w:t>
      </w:r>
    </w:p>
    <w:p w14:paraId="130FE06A" w14:textId="77777777" w:rsidR="00032A20" w:rsidRDefault="006C7A59">
      <w:pPr>
        <w:numPr>
          <w:ilvl w:val="0"/>
          <w:numId w:val="1"/>
        </w:numPr>
      </w:pPr>
      <w:r>
        <w:t>Integracja instalacji z kotłem na biomasę z istniejącą instalacją.</w:t>
      </w:r>
    </w:p>
    <w:p w14:paraId="63210A5A" w14:textId="77777777" w:rsidR="00032A20" w:rsidRDefault="006C7A59">
      <w:pPr>
        <w:numPr>
          <w:ilvl w:val="0"/>
          <w:numId w:val="1"/>
        </w:numPr>
      </w:pPr>
      <w:r>
        <w:t>Sprawdzenie szczelności układu i uruchomienia instalacji.</w:t>
      </w:r>
    </w:p>
    <w:p w14:paraId="05971712" w14:textId="77777777" w:rsidR="00032A20" w:rsidRDefault="006C7A59">
      <w:pPr>
        <w:numPr>
          <w:ilvl w:val="0"/>
          <w:numId w:val="1"/>
        </w:numPr>
        <w:jc w:val="both"/>
      </w:pPr>
      <w:r>
        <w:t>Montaż wkładu kominowego (jeżeli jest to konieczne).</w:t>
      </w:r>
    </w:p>
    <w:p w14:paraId="105CCCC8" w14:textId="77777777" w:rsidR="00032A20" w:rsidRDefault="006C7A59">
      <w:pPr>
        <w:contextualSpacing w:val="0"/>
        <w:jc w:val="both"/>
      </w:pPr>
      <w:r>
        <w:t xml:space="preserve"> </w:t>
      </w:r>
    </w:p>
    <w:p w14:paraId="5328D3D2" w14:textId="77777777" w:rsidR="00032A20" w:rsidRDefault="006C7A59">
      <w:pPr>
        <w:contextualSpacing w:val="0"/>
        <w:rPr>
          <w:b/>
        </w:rPr>
      </w:pPr>
      <w:r>
        <w:rPr>
          <w:b/>
        </w:rPr>
        <w:t xml:space="preserve">Wymagania w zakresie urządzeń i poszczególnych elementów instalacji z kotłem na </w:t>
      </w:r>
      <w:proofErr w:type="spellStart"/>
      <w:r>
        <w:rPr>
          <w:b/>
        </w:rPr>
        <w:t>pelet</w:t>
      </w:r>
      <w:proofErr w:type="spellEnd"/>
    </w:p>
    <w:p w14:paraId="6052FDD9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4" w:name="_s2pyk4iywbuq" w:colFirst="0" w:colLast="0"/>
      <w:bookmarkEnd w:id="4"/>
      <w:r>
        <w:rPr>
          <w:b/>
          <w:sz w:val="22"/>
          <w:szCs w:val="22"/>
        </w:rPr>
        <w:t>Kocioł na biomasę</w:t>
      </w:r>
    </w:p>
    <w:p w14:paraId="6AE15083" w14:textId="77777777" w:rsidR="00032A20" w:rsidRDefault="006C7A59">
      <w:pPr>
        <w:contextualSpacing w:val="0"/>
        <w:jc w:val="both"/>
      </w:pPr>
      <w:r>
        <w:t>Moc kotła powinna zostać dobrana zgodnie z indywidualnym zapotrzebowaniem budynku na moc cieplną.</w:t>
      </w:r>
    </w:p>
    <w:p w14:paraId="60DA93E5" w14:textId="77777777" w:rsidR="00032A20" w:rsidRDefault="006C7A59">
      <w:pPr>
        <w:contextualSpacing w:val="0"/>
        <w:jc w:val="both"/>
      </w:pPr>
      <w:r>
        <w:t xml:space="preserve"> </w:t>
      </w:r>
    </w:p>
    <w:p w14:paraId="3C689E05" w14:textId="77777777" w:rsidR="00032A20" w:rsidRDefault="006C7A59">
      <w:pPr>
        <w:contextualSpacing w:val="0"/>
        <w:jc w:val="both"/>
      </w:pPr>
      <w:r>
        <w:t xml:space="preserve">Minimalne wymagania w zakresie kotłów na </w:t>
      </w:r>
      <w:proofErr w:type="spellStart"/>
      <w:r>
        <w:t>pelet</w:t>
      </w:r>
      <w:proofErr w:type="spellEnd"/>
      <w:r>
        <w:t xml:space="preserve"> przedstawia poniższa tabela.</w:t>
      </w:r>
    </w:p>
    <w:p w14:paraId="1482F9E4" w14:textId="77777777" w:rsidR="00032A20" w:rsidRDefault="006C7A59">
      <w:pPr>
        <w:contextualSpacing w:val="0"/>
      </w:pPr>
      <w:r>
        <w:t xml:space="preserve"> </w:t>
      </w:r>
    </w:p>
    <w:p w14:paraId="7FB94BA8" w14:textId="77777777" w:rsidR="00032A20" w:rsidRDefault="006C7A59">
      <w:pPr>
        <w:contextualSpacing w:val="0"/>
        <w:rPr>
          <w:b/>
        </w:rPr>
      </w:pPr>
      <w:r>
        <w:rPr>
          <w:b/>
        </w:rPr>
        <w:t>Tabela 2. Minimalne wymagania dla kotłów na biomasę</w:t>
      </w:r>
    </w:p>
    <w:tbl>
      <w:tblPr>
        <w:tblStyle w:val="a0"/>
        <w:tblW w:w="86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050"/>
      </w:tblGrid>
      <w:tr w:rsidR="00032A20" w14:paraId="1EC2D772" w14:textId="77777777">
        <w:trPr>
          <w:trHeight w:val="62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7634" w14:textId="77777777" w:rsidR="00032A20" w:rsidRDefault="006C7A59">
            <w:pPr>
              <w:ind w:left="100"/>
              <w:contextualSpacing w:val="0"/>
            </w:pPr>
            <w:r>
              <w:t>Nazwa parametru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5A45" w14:textId="77777777" w:rsidR="00032A20" w:rsidRDefault="006C7A59">
            <w:pPr>
              <w:ind w:left="100"/>
              <w:contextualSpacing w:val="0"/>
            </w:pPr>
            <w:r>
              <w:t>Wartość</w:t>
            </w:r>
          </w:p>
        </w:tc>
      </w:tr>
      <w:tr w:rsidR="00032A20" w14:paraId="5C4DF78A" w14:textId="77777777">
        <w:trPr>
          <w:trHeight w:val="60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FABE" w14:textId="77777777" w:rsidR="00032A20" w:rsidRDefault="006C7A59">
            <w:pPr>
              <w:ind w:left="140"/>
              <w:contextualSpacing w:val="0"/>
            </w:pPr>
            <w:r>
              <w:t>Typ kotła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2C0E" w14:textId="77777777" w:rsidR="00032A20" w:rsidRDefault="006C7A59">
            <w:pPr>
              <w:ind w:left="140"/>
              <w:contextualSpacing w:val="0"/>
            </w:pPr>
            <w:r>
              <w:t>Kocioł na paliwo stałe</w:t>
            </w:r>
          </w:p>
        </w:tc>
      </w:tr>
      <w:tr w:rsidR="00032A20" w14:paraId="0AFB158D" w14:textId="77777777">
        <w:trPr>
          <w:trHeight w:val="74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5CE6" w14:textId="77777777" w:rsidR="00032A20" w:rsidRDefault="006C7A59">
            <w:pPr>
              <w:ind w:left="140"/>
              <w:contextualSpacing w:val="0"/>
            </w:pPr>
            <w:r>
              <w:t>Typ paliwa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AF62" w14:textId="77777777" w:rsidR="00032A20" w:rsidRDefault="006C7A59">
            <w:pPr>
              <w:ind w:left="140"/>
              <w:contextualSpacing w:val="0"/>
            </w:pPr>
            <w:r>
              <w:t xml:space="preserve">Dostosowany do spalania paliwa </w:t>
            </w:r>
            <w:proofErr w:type="spellStart"/>
            <w:r>
              <w:t>Pelet</w:t>
            </w:r>
            <w:proofErr w:type="spellEnd"/>
            <w:r>
              <w:t xml:space="preserve"> A1 wg PN EN 17225-2</w:t>
            </w:r>
          </w:p>
        </w:tc>
      </w:tr>
      <w:tr w:rsidR="00032A20" w14:paraId="49033F27" w14:textId="77777777">
        <w:trPr>
          <w:trHeight w:val="56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789E" w14:textId="77777777" w:rsidR="00032A20" w:rsidRDefault="006C7A59">
            <w:pPr>
              <w:ind w:left="140"/>
              <w:contextualSpacing w:val="0"/>
            </w:pPr>
            <w:r>
              <w:t>Sprawność cieplna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40A8" w14:textId="77777777" w:rsidR="00032A20" w:rsidRDefault="006C7A59">
            <w:pPr>
              <w:ind w:left="140"/>
              <w:contextualSpacing w:val="0"/>
            </w:pPr>
            <w:r>
              <w:t>powyżej 88%</w:t>
            </w:r>
          </w:p>
        </w:tc>
      </w:tr>
      <w:tr w:rsidR="00032A20" w14:paraId="5CB49112" w14:textId="77777777">
        <w:trPr>
          <w:trHeight w:val="210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9802" w14:textId="77777777" w:rsidR="00032A20" w:rsidRDefault="006C7A59">
            <w:pPr>
              <w:ind w:left="140"/>
              <w:contextualSpacing w:val="0"/>
            </w:pPr>
            <w:r>
              <w:lastRenderedPageBreak/>
              <w:t>Klasa kotła wg EN 303-5:2012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3A39" w14:textId="77777777" w:rsidR="00032A20" w:rsidRDefault="006C7A59">
            <w:pPr>
              <w:ind w:left="140"/>
              <w:contextualSpacing w:val="0"/>
            </w:pPr>
            <w:r>
              <w:t xml:space="preserve">Nie niższa niż 5 oraz spełniająca wymagania </w:t>
            </w:r>
            <w:proofErr w:type="spellStart"/>
            <w:r>
              <w:t>ekoprojektu</w:t>
            </w:r>
            <w:proofErr w:type="spellEnd"/>
            <w:r>
              <w:t xml:space="preserve"> w zakresie efektywności energetycznej i emisji zanieczyszczeń określone w Rozporządzeniu Komisji (UE) 2015/1189 lub Rozporządzeniu Komisji (UE) 2015/1185 (ECODESIGN)</w:t>
            </w:r>
          </w:p>
        </w:tc>
      </w:tr>
      <w:tr w:rsidR="00032A20" w14:paraId="65823E01" w14:textId="77777777">
        <w:trPr>
          <w:trHeight w:val="4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3CD4" w14:textId="77777777" w:rsidR="00032A20" w:rsidRDefault="006C7A59">
            <w:pPr>
              <w:ind w:left="140"/>
              <w:contextualSpacing w:val="0"/>
            </w:pPr>
            <w:r>
              <w:t>Rozpalanie / zapłon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49F7" w14:textId="77777777" w:rsidR="00032A20" w:rsidRDefault="006C7A59">
            <w:pPr>
              <w:ind w:left="140"/>
              <w:contextualSpacing w:val="0"/>
            </w:pPr>
            <w:r>
              <w:t>Automatyczne</w:t>
            </w:r>
          </w:p>
        </w:tc>
      </w:tr>
      <w:tr w:rsidR="00032A20" w14:paraId="7B985580" w14:textId="77777777">
        <w:trPr>
          <w:trHeight w:val="4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8BD2" w14:textId="77777777" w:rsidR="00032A20" w:rsidRDefault="006C7A59">
            <w:pPr>
              <w:ind w:left="140"/>
              <w:contextualSpacing w:val="0"/>
            </w:pPr>
            <w:r>
              <w:t>Zabezpieczenie przeciwpożarowe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E0DC" w14:textId="77777777" w:rsidR="00032A20" w:rsidRDefault="006C7A59">
            <w:pPr>
              <w:ind w:left="140"/>
              <w:contextualSpacing w:val="0"/>
            </w:pPr>
            <w:r>
              <w:t>Tak</w:t>
            </w:r>
          </w:p>
        </w:tc>
      </w:tr>
      <w:tr w:rsidR="00032A20" w14:paraId="73F3DCFF" w14:textId="77777777">
        <w:trPr>
          <w:trHeight w:val="5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F9D3" w14:textId="77777777" w:rsidR="00032A20" w:rsidRDefault="006C7A59">
            <w:pPr>
              <w:ind w:left="140"/>
              <w:contextualSpacing w:val="0"/>
            </w:pPr>
            <w:r>
              <w:t xml:space="preserve">Minimalna pojemność zbiornika na </w:t>
            </w:r>
            <w:proofErr w:type="spellStart"/>
            <w:r>
              <w:t>pelet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E3E7" w14:textId="77777777" w:rsidR="00032A20" w:rsidRDefault="006C7A59">
            <w:pPr>
              <w:ind w:left="140"/>
              <w:contextualSpacing w:val="0"/>
            </w:pPr>
            <w:r>
              <w:t>50 kg</w:t>
            </w:r>
          </w:p>
        </w:tc>
      </w:tr>
      <w:tr w:rsidR="00032A20" w14:paraId="00BB1549" w14:textId="77777777">
        <w:trPr>
          <w:trHeight w:val="58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7218CC" w14:textId="77777777" w:rsidR="00032A20" w:rsidRDefault="006C7A59">
            <w:pPr>
              <w:spacing w:line="288" w:lineRule="auto"/>
              <w:ind w:left="140"/>
              <w:contextualSpacing w:val="0"/>
            </w:pPr>
            <w:r>
              <w:t>Gwarancja producenta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2E352E" w14:textId="77777777" w:rsidR="00032A20" w:rsidRDefault="006C7A59">
            <w:pPr>
              <w:spacing w:line="288" w:lineRule="auto"/>
              <w:ind w:left="140"/>
              <w:contextualSpacing w:val="0"/>
            </w:pPr>
            <w:r>
              <w:t>Minimum 5 lat</w:t>
            </w:r>
          </w:p>
        </w:tc>
      </w:tr>
    </w:tbl>
    <w:p w14:paraId="242C3064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5" w:name="_3xcbx896mv9h" w:colFirst="0" w:colLast="0"/>
      <w:bookmarkEnd w:id="5"/>
      <w:r>
        <w:rPr>
          <w:b/>
          <w:sz w:val="22"/>
          <w:szCs w:val="22"/>
        </w:rPr>
        <w:t>Pompa obiegowa kotła</w:t>
      </w:r>
    </w:p>
    <w:p w14:paraId="4E493FE0" w14:textId="77777777" w:rsidR="00032A20" w:rsidRDefault="006C7A59">
      <w:pPr>
        <w:contextualSpacing w:val="0"/>
        <w:jc w:val="both"/>
      </w:pPr>
      <w:r>
        <w:t>Pompa obiegowa powinna zostać dobrana z uwzględnieniem wymaganej wysokości podnoszenia oraz wymaganego przepływu. Przy doborze należy uwzględnić także średnice rur oraz infrastrukturę towarzyszącą. Użyta pompa ma być wykonana z materiałów odpornych na korozję, a ich konstrukcja ma zapewnić szczelność urządzenia.</w:t>
      </w:r>
    </w:p>
    <w:p w14:paraId="6B2447A8" w14:textId="77777777" w:rsidR="00032A20" w:rsidRDefault="006C7A59">
      <w:pPr>
        <w:pStyle w:val="Nagwek1"/>
        <w:keepNext w:val="0"/>
        <w:keepLines w:val="0"/>
        <w:contextualSpacing w:val="0"/>
        <w:rPr>
          <w:b/>
          <w:sz w:val="22"/>
          <w:szCs w:val="22"/>
        </w:rPr>
      </w:pPr>
      <w:bookmarkStart w:id="6" w:name="_p0dq1317c2fp" w:colFirst="0" w:colLast="0"/>
      <w:bookmarkEnd w:id="6"/>
      <w:r>
        <w:rPr>
          <w:b/>
          <w:sz w:val="22"/>
          <w:szCs w:val="22"/>
        </w:rPr>
        <w:t>Monitoring instalacji</w:t>
      </w:r>
    </w:p>
    <w:p w14:paraId="69DDE0EE" w14:textId="77777777" w:rsidR="00032A20" w:rsidRDefault="006C7A59">
      <w:pPr>
        <w:contextualSpacing w:val="0"/>
        <w:jc w:val="both"/>
      </w:pPr>
      <w:r>
        <w:t>Do monitoringu ilości wytworzonej energii cieplnej instalacji pompy należy zastosować ciepłomierz.</w:t>
      </w:r>
    </w:p>
    <w:p w14:paraId="000AEFB1" w14:textId="77777777" w:rsidR="00032A20" w:rsidRDefault="006C7A59">
      <w:pPr>
        <w:pStyle w:val="Nagwek1"/>
        <w:keepNext w:val="0"/>
        <w:keepLines w:val="0"/>
        <w:spacing w:after="240"/>
        <w:contextualSpacing w:val="0"/>
        <w:jc w:val="both"/>
        <w:rPr>
          <w:b/>
          <w:sz w:val="22"/>
          <w:szCs w:val="22"/>
        </w:rPr>
      </w:pPr>
      <w:bookmarkStart w:id="7" w:name="_fmxj927nqzqn" w:colFirst="0" w:colLast="0"/>
      <w:bookmarkEnd w:id="7"/>
      <w:r>
        <w:rPr>
          <w:b/>
          <w:sz w:val="22"/>
          <w:szCs w:val="22"/>
        </w:rPr>
        <w:t>Zawór bezpieczeństwa</w:t>
      </w:r>
    </w:p>
    <w:p w14:paraId="3E9A1BFD" w14:textId="77777777" w:rsidR="00032A20" w:rsidRDefault="006C7A59">
      <w:pPr>
        <w:contextualSpacing w:val="0"/>
        <w:jc w:val="both"/>
      </w:pPr>
      <w:r>
        <w:t xml:space="preserve">Kocioł na biomasę jest generatorem ciepła i należy wyposażyć instalację hydrauliczną w zawór bezpieczeństwa. </w:t>
      </w:r>
    </w:p>
    <w:p w14:paraId="393085B7" w14:textId="77777777" w:rsidR="00032A20" w:rsidRDefault="006C7A59">
      <w:pPr>
        <w:pStyle w:val="Nagwek1"/>
        <w:keepNext w:val="0"/>
        <w:keepLines w:val="0"/>
        <w:contextualSpacing w:val="0"/>
        <w:jc w:val="both"/>
        <w:rPr>
          <w:b/>
          <w:sz w:val="22"/>
          <w:szCs w:val="22"/>
        </w:rPr>
      </w:pPr>
      <w:bookmarkStart w:id="8" w:name="_hkww822k56be" w:colFirst="0" w:colLast="0"/>
      <w:bookmarkEnd w:id="8"/>
      <w:r>
        <w:rPr>
          <w:b/>
          <w:sz w:val="22"/>
          <w:szCs w:val="22"/>
        </w:rPr>
        <w:t>Ogranicznik temperatury</w:t>
      </w:r>
    </w:p>
    <w:p w14:paraId="15868590" w14:textId="77777777" w:rsidR="00032A20" w:rsidRDefault="006C7A59">
      <w:pPr>
        <w:contextualSpacing w:val="0"/>
        <w:jc w:val="both"/>
      </w:pPr>
      <w:r>
        <w:t xml:space="preserve">Kocioł na biomasę musi być wyposażony w ogranicznik temperatury umożliwiający wyłączenie instalacji grzewczej w przypadku przekroczenia dopuszczalnej przez kocioł temperatury. </w:t>
      </w:r>
    </w:p>
    <w:p w14:paraId="64BEB51C" w14:textId="77777777" w:rsidR="00032A20" w:rsidRDefault="00032A20">
      <w:pPr>
        <w:contextualSpacing w:val="0"/>
        <w:jc w:val="both"/>
      </w:pPr>
    </w:p>
    <w:p w14:paraId="0336DE2C" w14:textId="77777777" w:rsidR="00032A20" w:rsidRDefault="00032A20">
      <w:pPr>
        <w:pStyle w:val="Nagwek1"/>
        <w:keepNext w:val="0"/>
        <w:keepLines w:val="0"/>
        <w:contextualSpacing w:val="0"/>
        <w:jc w:val="both"/>
        <w:rPr>
          <w:b/>
          <w:sz w:val="22"/>
          <w:szCs w:val="22"/>
        </w:rPr>
      </w:pPr>
      <w:bookmarkStart w:id="9" w:name="_hyqapjk47nkh" w:colFirst="0" w:colLast="0"/>
      <w:bookmarkEnd w:id="9"/>
    </w:p>
    <w:p w14:paraId="6AF60025" w14:textId="77777777" w:rsidR="00032A20" w:rsidRDefault="006C7A59">
      <w:pPr>
        <w:pStyle w:val="Nagwek1"/>
        <w:keepNext w:val="0"/>
        <w:keepLines w:val="0"/>
        <w:contextualSpacing w:val="0"/>
        <w:jc w:val="both"/>
        <w:rPr>
          <w:b/>
          <w:sz w:val="22"/>
          <w:szCs w:val="22"/>
        </w:rPr>
      </w:pPr>
      <w:bookmarkStart w:id="10" w:name="_2314ai3md6ch" w:colFirst="0" w:colLast="0"/>
      <w:bookmarkEnd w:id="10"/>
      <w:r>
        <w:rPr>
          <w:b/>
          <w:sz w:val="22"/>
          <w:szCs w:val="22"/>
        </w:rPr>
        <w:lastRenderedPageBreak/>
        <w:t>Dostosowanie instalacji CO</w:t>
      </w:r>
    </w:p>
    <w:p w14:paraId="7A707431" w14:textId="77777777" w:rsidR="00032A20" w:rsidRDefault="006C7A59">
      <w:pPr>
        <w:contextualSpacing w:val="0"/>
        <w:jc w:val="both"/>
        <w:rPr>
          <w:b/>
        </w:rPr>
      </w:pPr>
      <w:r>
        <w:t xml:space="preserve">Instalację centralnego ogrzewania należy dostosować do pracy z kotłem na paliwo stałe. W skład tych prac wchodzi modernizacja układu hydraulicznego kotłowni w zakresie koniecznym do przyłączenia nowego kotła. Dostosowanie instalacji do pracy w układzie zamkniętym/otwartym. Montaż zabezpieczeń.  </w:t>
      </w:r>
    </w:p>
    <w:p w14:paraId="47266A2C" w14:textId="77777777" w:rsidR="00032A20" w:rsidRDefault="00032A20">
      <w:pPr>
        <w:contextualSpacing w:val="0"/>
        <w:jc w:val="both"/>
      </w:pPr>
    </w:p>
    <w:p w14:paraId="27C3E2E4" w14:textId="77777777" w:rsidR="00032A20" w:rsidRDefault="00032A20">
      <w:pPr>
        <w:contextualSpacing w:val="0"/>
        <w:jc w:val="both"/>
        <w:rPr>
          <w:b/>
          <w:i/>
          <w:sz w:val="32"/>
          <w:szCs w:val="32"/>
        </w:rPr>
      </w:pPr>
    </w:p>
    <w:sectPr w:rsidR="00032A20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27C" w14:textId="77777777" w:rsidR="006C7A59" w:rsidRDefault="006C7A59">
      <w:pPr>
        <w:spacing w:line="240" w:lineRule="auto"/>
      </w:pPr>
      <w:r>
        <w:separator/>
      </w:r>
    </w:p>
  </w:endnote>
  <w:endnote w:type="continuationSeparator" w:id="0">
    <w:p w14:paraId="05EAA22C" w14:textId="77777777" w:rsidR="006C7A59" w:rsidRDefault="006C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7AD3" w14:textId="77777777" w:rsidR="00032A20" w:rsidRDefault="006C7A59">
    <w:pPr>
      <w:contextualSpacing w:val="0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3.3.1”</w:t>
    </w:r>
  </w:p>
  <w:p w14:paraId="5C5BE131" w14:textId="77777777" w:rsidR="00032A20" w:rsidRDefault="00032A2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148E" w14:textId="77777777" w:rsidR="006C7A59" w:rsidRDefault="006C7A59">
      <w:pPr>
        <w:spacing w:line="240" w:lineRule="auto"/>
      </w:pPr>
      <w:r>
        <w:separator/>
      </w:r>
    </w:p>
  </w:footnote>
  <w:footnote w:type="continuationSeparator" w:id="0">
    <w:p w14:paraId="250808E6" w14:textId="77777777" w:rsidR="006C7A59" w:rsidRDefault="006C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7106" w14:textId="77777777" w:rsidR="00032A20" w:rsidRDefault="006C7A59">
    <w:pPr>
      <w:tabs>
        <w:tab w:val="center" w:pos="4536"/>
        <w:tab w:val="right" w:pos="9072"/>
      </w:tabs>
      <w:spacing w:line="240" w:lineRule="auto"/>
      <w:contextualSpacing w:val="0"/>
    </w:pPr>
    <w:r>
      <w:rPr>
        <w:noProof/>
        <w:lang w:val="pl-PL"/>
      </w:rPr>
      <w:drawing>
        <wp:inline distT="114300" distB="114300" distL="114300" distR="114300" wp14:anchorId="0F578D81" wp14:editId="2CDC3A5F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F9BC16" w14:textId="77777777" w:rsidR="00032A20" w:rsidRDefault="00032A20">
    <w:pPr>
      <w:tabs>
        <w:tab w:val="center" w:pos="4536"/>
        <w:tab w:val="right" w:pos="9072"/>
      </w:tabs>
      <w:spacing w:line="240" w:lineRule="auto"/>
      <w:contextualSpacing w:val="0"/>
    </w:pPr>
  </w:p>
  <w:tbl>
    <w:tblPr>
      <w:tblStyle w:val="a1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032A20" w14:paraId="5CFA56DF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3B167B8" w14:textId="77777777" w:rsidR="00032A20" w:rsidRDefault="006C7A59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contextualSpacing w:val="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 xml:space="preserve">ZWIĄZEK GMIN DORZECZA </w:t>
          </w:r>
          <w:proofErr w:type="gramStart"/>
          <w:r>
            <w:rPr>
              <w:b/>
              <w:sz w:val="16"/>
              <w:szCs w:val="16"/>
            </w:rPr>
            <w:t>WISŁOKI</w:t>
          </w:r>
          <w:r>
            <w:rPr>
              <w:sz w:val="16"/>
              <w:szCs w:val="16"/>
            </w:rPr>
            <w:t>,  ul.</w:t>
          </w:r>
          <w:proofErr w:type="gramEnd"/>
          <w:r>
            <w:rPr>
              <w:sz w:val="16"/>
              <w:szCs w:val="16"/>
            </w:rPr>
            <w:t xml:space="preserve">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37E4BB83" w14:textId="77777777" w:rsidR="00032A20" w:rsidRDefault="006C7A59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contextualSpacing w:val="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0AE39164" w14:textId="77777777" w:rsidR="00032A20" w:rsidRDefault="00032A20">
    <w:pPr>
      <w:tabs>
        <w:tab w:val="center" w:pos="4536"/>
        <w:tab w:val="right" w:pos="9072"/>
      </w:tabs>
      <w:spacing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46D2"/>
    <w:multiLevelType w:val="multilevel"/>
    <w:tmpl w:val="4A922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0A19EF"/>
    <w:multiLevelType w:val="multilevel"/>
    <w:tmpl w:val="1BECA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0"/>
    <w:rsid w:val="00032A20"/>
    <w:rsid w:val="00175858"/>
    <w:rsid w:val="006C7A59"/>
    <w:rsid w:val="00D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9D5B"/>
  <w15:docId w15:val="{4C74891D-A5F1-42DD-80F9-71CF5C78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Iwona Sołtys</cp:lastModifiedBy>
  <cp:revision>2</cp:revision>
  <dcterms:created xsi:type="dcterms:W3CDTF">2020-09-03T10:33:00Z</dcterms:created>
  <dcterms:modified xsi:type="dcterms:W3CDTF">2020-09-03T10:33:00Z</dcterms:modified>
</cp:coreProperties>
</file>